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AF292">
      <w:pPr>
        <w:jc w:val="center"/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高等学历继续教育在线课程建设需求目录</w:t>
      </w:r>
    </w:p>
    <w:p w14:paraId="746F3D40">
      <w:pPr>
        <w:jc w:val="center"/>
        <w:rPr>
          <w:rFonts w:hint="eastAsia" w:ascii="等线" w:hAnsi="等线" w:eastAsia="等线" w:cs="Times New Roman"/>
          <w:sz w:val="28"/>
          <w:szCs w:val="28"/>
        </w:rPr>
      </w:pPr>
    </w:p>
    <w:tbl>
      <w:tblPr>
        <w:tblStyle w:val="3"/>
        <w:tblW w:w="9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93"/>
        <w:gridCol w:w="4395"/>
        <w:gridCol w:w="1871"/>
      </w:tblGrid>
      <w:tr w14:paraId="146E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2A0BD">
            <w:pPr>
              <w:jc w:val="center"/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DF074">
            <w:pPr>
              <w:jc w:val="center"/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82FA3">
            <w:pPr>
              <w:jc w:val="center"/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  <w:t>所属专业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9BEBE">
            <w:pPr>
              <w:jc w:val="center"/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  <w:t>课程类别</w:t>
            </w:r>
          </w:p>
        </w:tc>
      </w:tr>
      <w:tr w14:paraId="5CFC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D6AEA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751B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高等数学1、2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1CB1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高起本各专业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3689C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公共课</w:t>
            </w:r>
          </w:p>
        </w:tc>
      </w:tr>
      <w:tr w14:paraId="7199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A3F3D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EBD8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3108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专升本、高起本各专业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9FDB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公共课</w:t>
            </w:r>
          </w:p>
        </w:tc>
      </w:tr>
      <w:tr w14:paraId="47E8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CAF6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5212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JAVA语言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A883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95DC9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CE4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D711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1ADA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UNIX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770B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FAD20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B04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C20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F2EF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编译原理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E50E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158AA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405B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196E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5D0A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操作系统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BE32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4EDEF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78D2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984F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9D79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单片机原理及接口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0BA3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29A75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9BA1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A892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3B92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电路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8122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CD25B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A73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B203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7511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多媒体技术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7BAF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42713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3405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6004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8C98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复变函数与积分变换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ACFD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169B2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3C2C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A98DF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273B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概率论与数理统计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D482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1441B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0F70A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8256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0AB9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计算机系统结构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09DC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EE6D8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3F03B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2349A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3D6B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 xml:space="preserve">计算机组成原理 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BDEE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D7543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C3C9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850AA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3BC2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离散数学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A20C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D3C03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8FE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3615F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79640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数字电子技术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600C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4C610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6ED9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40CDB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4769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网页设计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9093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2B471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61B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BCE5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46A3F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文献检索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1EDE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E41DB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03E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395C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D85EF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线性代数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7B5C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32B38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26ED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E071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AA42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信息安全技术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C3F6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95B97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BEE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254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0D03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计算机高级应用技术与维修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01E8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939A1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64449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3A07D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E08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网页设计课程设计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471E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EA633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0572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5E222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9BD5E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数据结构课程设计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B5B6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99632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6D56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4E35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B7C00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数据库原理及应用课程设计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C8F8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6C856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1ADD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5099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90442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JAVA课程设计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6D44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21126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6E2B7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E82D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C63F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编译原理课程设计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D993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计算机科学与技术高起本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820FB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2C68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8E26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22F5F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古代汉语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EE85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83457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1034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C9B11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616B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基础写作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4340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165C1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23101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79A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836EA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美学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DD8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00E45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16AD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69BE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14E2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文学概论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24C9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26528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052BF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160A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E7F2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外国文学史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9651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FB562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2F379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1966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2E10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现代汉语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A4A5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92BF8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2A7E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595C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423E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语言学概论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30AD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C931F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363CF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9331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4E47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中国当代文学史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4649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23AE8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2F07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9032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4846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中国古代文学史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299F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36D5F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52CD4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484C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05596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中国现代文学史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41DB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31C1E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5A53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320F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D96E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公共关系学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D318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86E44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6867B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9FF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B9BDE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5867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汉语言文学专升本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05B6D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2171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B0E1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F19B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财务分析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F1D4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5442B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FF2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05D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2A085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0C47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财务管理专升本、高起本，工商管理高起本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5C6B6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1408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591CD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3EA6F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财政学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279E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财务管理高起本，工商管理高起本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EAB5E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716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FA50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D058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成本会计学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3E9A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94648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8B2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35CDA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629D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高级财务管理学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8222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06960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420A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8DE6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2B69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高级财务会计学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B9EA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79C0D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FCEF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6299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E7A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管理会计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9E86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24D51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0C9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38B5C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76DD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管理会计学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5BC7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552E1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682A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EDAF2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9F723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国际金融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1A60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财务管理高起本，工商管理高起本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62181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99B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FE242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9EF4C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5FF1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财务管理专升本、高起本，工商管理高起本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1EBC3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33B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8CB5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E3C71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货币银行学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77E1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财务管理高起本，工商管理高起本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D531E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5D5E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7BA7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213F1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经济法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2EDB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工商管理、财务管理专升本、高起本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313CD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FE19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5F2CB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E452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内部控制理论与实务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A95D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36DA2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7BE8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ACCE1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D6332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企业战略管理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8996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财务管理高起本，工商管理专升本、高起本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2635D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598FD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B9B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518D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审计学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7ED1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07B78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2C361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095B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96D6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税法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A1D7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2D3D7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2906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30E70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B4CCB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物流学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F286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财务管理高起本，工商管理高起本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E183C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0464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6098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D431A2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运营管理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9CE7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财务管理、工商管理专升本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55C01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0728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12AD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A9A7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中级财务会计学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232F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1507C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2C8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AE500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8899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资本运营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1E82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1DFDC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0AE29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C84C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17D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资产评估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34E9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EDDE2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311D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46F0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F416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管理与沟通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229C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4E535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5572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6263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58550">
            <w:pPr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大数据思维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588D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EFF7E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6B12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BF1B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F017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资产评估课程设计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7F79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8121B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1B66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A5400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5E60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管理会计课程设计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0B8A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FD567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735B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6702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3ED4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会计课程设计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EBDF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FDFFD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0B825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3B4E0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5D45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财务管理课程设计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63E9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财务管理专升本、高起本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90CBA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3ABA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92A5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1A36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基础会计学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F6B4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55FE0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23D7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10B90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827E8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绩效管理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3677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工商管理专升本、高起本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37CB3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F670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A832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0A3FB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劳动关系学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1E3B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7B2D8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6400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F13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FD9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培训与人才开发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8988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01B27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04A0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6DFD1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E608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B8F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D2928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898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33846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9BCE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薪酬管理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89B2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0C3E2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0F482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8984A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3052E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组织设计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6BBC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E634F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2D7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A8B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BFDD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组织行为学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856D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D34A1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24AC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055B2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27F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公司治理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F0A6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39526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5A82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82C0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930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管理沟通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EE37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E85C1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1DF50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49C30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2806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企业战略管理课程设计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CC48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2170B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330E3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CEFA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076F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证券投资模拟操作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D782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26A09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7435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ECF9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161C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人力资源管理课程设计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BA2B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工商管理专升本、高起本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EFD69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3788A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922F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B83A6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项目管理课程设计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25A0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工商管理高起本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92D09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2B64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EC33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BE6B2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电力工程基础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A7CF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07E17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2DBDF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8808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855B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电路设计与仿真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D6F6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12056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BECA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7E9D6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D48C4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电源技术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40B6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8ABAC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BBD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80170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2EF6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工程电磁场基础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E009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E3E1B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DA5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0BA61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0818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人工智能导论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FB4D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F33AB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60E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FE87F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BFED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新能源发电技术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8609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32AD8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4F5F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C74EB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510E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新型驱动电机控制技术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C8B5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4F7BC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23F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0FBBC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A09D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电气工程管理基础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7211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BF35C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2ABC2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568C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479C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工程伦理导论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FD55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CE5DE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6554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AA38C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D1FD6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STM32嵌入式系统开发实践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C8EA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89BC8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69A1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0A12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05B1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电力工程课程设计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C333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电气工程及其自动化专升本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278E7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2FF12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F70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7E9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固体废物处理与处置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2EC3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62EB4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373A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E774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A4A4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环境监测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9DBB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2410C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77CA6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F8DDA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7664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环境经济学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0832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4069F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110A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CC112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22F3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建筑概论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5FB9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F74F0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5949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5710C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F33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水污染生化控制工程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F0C8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F2DB4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166B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1834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4C5D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水污染物化控制工程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EDEE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55B2E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049B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33D7F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D17F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清洁生产工艺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EF32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82C95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48A3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8821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AA51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环境管理学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77E9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9DA08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03425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A6D6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3B00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环境规划学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247E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0BAEC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41853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6A4CB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1A7C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固体废物处理与处置课程设计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09D7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7B31E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7A17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ACBEA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75CC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水污染控制工程课程设计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8E96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环境工程专升本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BDC77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6DF8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03EBB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F072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房屋建筑学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87F7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土木工程专升本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80096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38D1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E834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696F8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钢筋混凝土结构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63B6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土木工程专升本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C167C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51607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174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D648E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建筑工程监理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8CD7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工程管理、土木工程专升本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91984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CD5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981D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FFEBC">
            <w:pPr>
              <w:rPr>
                <w:rFonts w:hint="eastAsia" w:ascii="等线" w:hAnsi="等线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auto"/>
                <w:kern w:val="0"/>
                <w:sz w:val="18"/>
                <w:szCs w:val="18"/>
              </w:rPr>
              <w:t>土木工程预算</w:t>
            </w:r>
            <w:bookmarkStart w:id="0" w:name="_GoBack"/>
            <w:bookmarkEnd w:id="0"/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51656">
            <w:pPr>
              <w:rPr>
                <w:rFonts w:hint="eastAsia" w:ascii="等线" w:hAnsi="等线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auto"/>
                <w:kern w:val="0"/>
                <w:sz w:val="18"/>
                <w:szCs w:val="18"/>
              </w:rPr>
              <w:t>工程管理、土木工程专升本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CBF54D">
            <w:pPr>
              <w:rPr>
                <w:rFonts w:hint="eastAsia" w:ascii="等线" w:hAnsi="等线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auto"/>
                <w:kern w:val="0"/>
                <w:sz w:val="18"/>
                <w:szCs w:val="18"/>
              </w:rPr>
              <w:t>专业课（学位课）</w:t>
            </w:r>
          </w:p>
        </w:tc>
      </w:tr>
      <w:tr w14:paraId="3992D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2305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C8CA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A379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工程管理、土木工程专升本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5405F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5FC86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BAE0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82FD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工程技术经济学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4911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E93F4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1C9F8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FC18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4B90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建筑法规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35AB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1BE92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24D6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2C9CD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8913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招投标与合同管理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1A56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93D23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45F9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1C09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9C4BF4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土木工程应用软件概论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80C1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土木工程专升本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31061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5DCA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484DD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E0653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工程管理前沿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40BF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0124B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705E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A877A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4B1D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工程投融资实务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C870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02F98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76F63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4824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9C60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工程概预算课程设计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8DB5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工程管理专升本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9F115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147B3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F7C1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19B1E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基础工程课程设计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3873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土木工程专升本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226B6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2C519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10D7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532C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房屋建筑学课程设计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8CEB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土木工程专升本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6071C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6DCB5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D906D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70D5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多高层建筑结构设计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4E0E4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土木工程专升本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B78AE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575DF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D1BD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C0BC0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工业机器人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B27E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机械设计制造及其自动化专升本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4C95A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1E5BE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C2B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8DB2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化工分离工程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8349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化学工程与工艺专升本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ABE5B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8205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E716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4BDE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化工工艺学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1E42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化学工程与工艺专升本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62A5F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5BBAE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82A02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B9CD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化工热力学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C2A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化学工程与工艺专升本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67BC4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2004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1828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0ABB0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B7C6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化学工程与工艺专升本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460CD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3039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B9225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CCCE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生物药剂与药物动力学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0B15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药学专升本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E0B8E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5E30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BA1D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CA27E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药物高分子材料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99C4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药学专升本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08AD2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56F4E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D4DD1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DA74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药用植物学与生药学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DAD1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药学专升本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0BB06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3D70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F644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60EA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法理学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19A6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6F0BA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39240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D122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A05F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国际法学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02DD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3CCD3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D92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E056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5B3C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经济法学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F708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B0E8E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A365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0122F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D46A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民法学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AA3F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376AC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17285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69E1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5729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民事诉讼法学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40E1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0CBE1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597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CF0F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3134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宪法学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3C91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21F7B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7B8F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628AB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7830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习近平法治思想概论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BB43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F6748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147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50DC4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9D0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刑法学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153A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E4A4C6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57D90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4201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27C5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刑事诉讼法学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5D54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C9912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793F5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78C0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F62F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行政法与行政诉讼法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94B5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D94D5C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5A12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58B8E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870B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国际私法学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D125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法学专升本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243A1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34E0D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C0F0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B6A3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钢铁厂设计原理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AA8F2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7D28F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735AE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61BC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8309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钢铁冶金学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F4E0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D6ACD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专业课（学位课）</w:t>
            </w:r>
          </w:p>
        </w:tc>
      </w:tr>
      <w:tr w14:paraId="68DF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5E106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5EC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钢铁冶金原理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9DB9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7B369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4877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FDB69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7408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检测与控制工程基础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B3B3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97D80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542B7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5CCF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97DB"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金属压力加工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03EC1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67C7E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6A07E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ABD43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B35B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特殊钢冶金学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0EA4E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8D5D2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专业课</w:t>
            </w:r>
          </w:p>
        </w:tc>
      </w:tr>
      <w:tr w14:paraId="27D8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147A8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ADEF7A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工程软件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01AA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7EDC3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职业能力拓展课</w:t>
            </w:r>
          </w:p>
        </w:tc>
      </w:tr>
      <w:tr w14:paraId="42362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D55B7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062033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钢铁厂课程设计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EBF45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55CC7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6BE8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64801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15EA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冶金工艺实验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EC71D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B90F20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  <w:tr w14:paraId="5074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5C490">
            <w:pPr>
              <w:numPr>
                <w:ilvl w:val="0"/>
                <w:numId w:val="1"/>
              </w:numPr>
              <w:jc w:val="center"/>
              <w:rPr>
                <w:rFonts w:hint="eastAsia" w:ascii="等线" w:hAnsi="等线" w:eastAsia="等线" w:cs="Times New Roman"/>
                <w:kern w:val="0"/>
                <w:sz w:val="2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47DB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冶金过程数值模拟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02EE7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冶金工程专升本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52663F">
            <w:pP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实践教学环节</w:t>
            </w:r>
          </w:p>
        </w:tc>
      </w:tr>
    </w:tbl>
    <w:p w14:paraId="6250BFF9">
      <w:pPr>
        <w:jc w:val="left"/>
        <w:rPr>
          <w:rFonts w:hint="eastAsia" w:ascii="等线" w:hAnsi="等线" w:eastAsia="等线" w:cs="Times New Roman"/>
          <w:szCs w:val="21"/>
        </w:rPr>
      </w:pPr>
    </w:p>
    <w:p w14:paraId="46F443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65469C"/>
    <w:multiLevelType w:val="multilevel"/>
    <w:tmpl w:val="3F65469C"/>
    <w:lvl w:ilvl="0" w:tentative="0">
      <w:start w:val="1"/>
      <w:numFmt w:val="decimal"/>
      <w:suff w:val="nothing"/>
      <w:lvlText w:val="%1"/>
      <w:lvlJc w:val="center"/>
      <w:pPr>
        <w:ind w:left="57" w:hanging="57"/>
      </w:pPr>
      <w:rPr>
        <w:sz w:val="18"/>
        <w:szCs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1ZTZjYmZiNGQ1YTk2ZmY3MjcwNmMxNTdhZGJjM2YifQ=="/>
  </w:docVars>
  <w:rsids>
    <w:rsidRoot w:val="001D230C"/>
    <w:rsid w:val="000437DC"/>
    <w:rsid w:val="001D230C"/>
    <w:rsid w:val="00C041F6"/>
    <w:rsid w:val="BFFB2B1E"/>
    <w:rsid w:val="DEEF83CA"/>
    <w:rsid w:val="EDAFD5B9"/>
    <w:rsid w:val="FFB19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等线" w:hAnsi="等线" w:eastAsia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652</Words>
  <Characters>3722</Characters>
  <Lines>31</Lines>
  <Paragraphs>8</Paragraphs>
  <TotalTime>16</TotalTime>
  <ScaleCrop>false</ScaleCrop>
  <LinksUpToDate>false</LinksUpToDate>
  <CharactersWithSpaces>4366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2025-12-16T08:50:00Z</dcterms:created>
  <dc:creator>hp</dc:creator>
  <cp:lastModifiedBy>Claire</cp:lastModifiedBy>
  <dcterms:modified xsi:type="dcterms:W3CDTF">2026-05-18T15:43:44Z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62EE58DAA2EC82E259C00A6AAF884BAC_42</vt:lpwstr>
  </property>
</Properties>
</file>